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2F1515" w:rsidTr="00A32A06">
        <w:tc>
          <w:tcPr>
            <w:tcW w:w="4786" w:type="dxa"/>
          </w:tcPr>
          <w:p w:rsidR="00A32A06" w:rsidRPr="002F1515" w:rsidRDefault="00CE679B" w:rsidP="00CE67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A32A06"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февраля</w:t>
            </w:r>
            <w:r w:rsidR="00A32A06"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2F1515" w:rsidRDefault="00A32A06" w:rsidP="00CE67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CE679B"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2543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437D" w:rsidRPr="0025437D" w:rsidRDefault="0025437D" w:rsidP="0025437D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25437D">
        <w:rPr>
          <w:rFonts w:ascii="Times New Roman" w:eastAsia="Arial Unicode MS" w:hAnsi="Times New Roman"/>
          <w:b/>
          <w:bCs/>
          <w:sz w:val="28"/>
          <w:szCs w:val="28"/>
        </w:rPr>
        <w:t xml:space="preserve">Об  итогах  муниципального  конкурса социально-значимых проектов </w:t>
      </w:r>
    </w:p>
    <w:p w:rsidR="00B61176" w:rsidRPr="004D33E0" w:rsidRDefault="0025437D" w:rsidP="002543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437D">
        <w:rPr>
          <w:rFonts w:ascii="Times New Roman" w:eastAsia="Arial Unicode MS" w:hAnsi="Times New Roman"/>
          <w:b/>
          <w:bCs/>
          <w:sz w:val="28"/>
          <w:szCs w:val="28"/>
        </w:rPr>
        <w:t xml:space="preserve"> «Будущее - за нами!» в 2012/2013 учебном году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437D" w:rsidRPr="0025437D" w:rsidRDefault="0025437D" w:rsidP="0025437D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4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 xml:space="preserve">Заслушав  информацию  председателя  Камышловской  городской  территориальной  избирательной  комиссии  А.С.Мотыцкого </w:t>
      </w:r>
      <w:r w:rsidRPr="0025437D">
        <w:rPr>
          <w:rFonts w:ascii="Times New Roman" w:eastAsia="Times New Roman" w:hAnsi="Times New Roman"/>
          <w:sz w:val="28"/>
          <w:szCs w:val="28"/>
          <w:lang w:eastAsia="ru-RU"/>
        </w:rPr>
        <w:t xml:space="preserve">об  итогах  </w:t>
      </w: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 xml:space="preserve">муниципального  этапа  областного  конкурса   </w:t>
      </w:r>
      <w:r w:rsidRPr="0025437D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социально-значимых проектов </w:t>
      </w:r>
      <w:r w:rsidRPr="0025437D">
        <w:rPr>
          <w:rFonts w:ascii="Times New Roman" w:eastAsia="Times New Roman" w:hAnsi="Times New Roman"/>
          <w:bCs/>
          <w:sz w:val="28"/>
          <w:szCs w:val="28"/>
          <w:lang w:eastAsia="ru-RU"/>
        </w:rPr>
        <w:t>«Будущее - за нами!» в 2012/2013 учебном году,</w:t>
      </w:r>
      <w:r w:rsidRPr="0025437D">
        <w:rPr>
          <w:rFonts w:ascii="Times New Roman" w:eastAsia="Times New Roman" w:hAnsi="Times New Roman"/>
          <w:sz w:val="28"/>
          <w:szCs w:val="28"/>
          <w:lang w:eastAsia="ru-RU"/>
        </w:rPr>
        <w:t xml:space="preserve"> объявленного в  соответствии  с  решением  ТИК от 8 октября 2012 года №30/205</w:t>
      </w: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>,  руководствуясь  решением №2/5 от 24 января 2013 года  «</w:t>
      </w:r>
      <w:r w:rsidRPr="0025437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Программы Камышловской городской территориальной избирательной комиссии «</w:t>
      </w:r>
      <w:r w:rsidRPr="0025437D">
        <w:rPr>
          <w:rFonts w:ascii="Times New Roman" w:eastAsia="Times New Roman" w:hAnsi="Times New Roman"/>
          <w:sz w:val="28"/>
          <w:szCs w:val="28"/>
          <w:lang w:eastAsia="zh-CN"/>
        </w:rPr>
        <w:t>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 городского округа» на 2013 год»</w:t>
      </w:r>
      <w:r w:rsidRPr="0025437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 xml:space="preserve">Камышловская  городская  территориальная  избирательная  комиссия     </w:t>
      </w:r>
      <w:r w:rsidRPr="0025437D">
        <w:rPr>
          <w:rFonts w:ascii="Times New Roman CYR" w:eastAsia="Times New Roman" w:hAnsi="Times New Roman CYR"/>
          <w:b/>
          <w:sz w:val="28"/>
          <w:szCs w:val="24"/>
          <w:lang w:eastAsia="ru-RU"/>
        </w:rPr>
        <w:t xml:space="preserve">РЕШИЛА: </w:t>
      </w:r>
    </w:p>
    <w:p w:rsidR="0025437D" w:rsidRPr="0025437D" w:rsidRDefault="0025437D" w:rsidP="0025437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>Утвердить смету  расходов денежных средств на подготовку и проведение конкурса  (прилагается).</w:t>
      </w:r>
    </w:p>
    <w:p w:rsidR="0025437D" w:rsidRPr="0025437D" w:rsidRDefault="0025437D" w:rsidP="0025437D">
      <w:pPr>
        <w:numPr>
          <w:ilvl w:val="0"/>
          <w:numId w:val="1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Признать  победителями  муниципального этапа областного  конкурса социально-значимых проектов «Будущее - за нами!»</w:t>
      </w:r>
      <w:r w:rsidRPr="0025437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2012/2013 учебном году:</w:t>
      </w: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</w:p>
    <w:p w:rsidR="0025437D" w:rsidRPr="0025437D" w:rsidRDefault="0025437D" w:rsidP="0025437D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>- социальный проект  «Забота» отряда волонтеров «Возрождение» МАОУ общеобразовательная школа № 6 Камышловского городского округа</w:t>
      </w: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ab/>
        <w:t xml:space="preserve"> - 1 место;</w:t>
      </w:r>
    </w:p>
    <w:p w:rsidR="0025437D" w:rsidRPr="0025437D" w:rsidRDefault="0025437D" w:rsidP="0025437D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- проект «Детская школьная организация «Алые паруса»  коллектива учащихся ГБОУ СПО СО «Камышловский гуманитарно-технологический техникум» (структурное подразделение – «Специальная (коррекционная) общеобразовательная школа-интернат»)   - 2 место;</w:t>
      </w:r>
    </w:p>
    <w:p w:rsidR="0025437D" w:rsidRPr="0025437D" w:rsidRDefault="0025437D" w:rsidP="0025437D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</w:t>
      </w: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ab/>
        <w:t>социальный проект «Счастливое лето в родниковой России» коллектива учащихся 8-9 классов МАОУ Лицей № 5 Камышловского городского округа (Володина Людмила, Иконникова Аделина,  Лихачева Ирина, Михайлова Оксана, Путинцев Степан) - 3 место.</w:t>
      </w:r>
    </w:p>
    <w:p w:rsidR="0025437D" w:rsidRPr="0025437D" w:rsidRDefault="0025437D" w:rsidP="0025437D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4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 xml:space="preserve">3.  Направить  работу  победителя  муниципального  этапа </w:t>
      </w:r>
      <w:r w:rsidRPr="0025437D">
        <w:rPr>
          <w:rFonts w:ascii="Times New Roman" w:eastAsia="Times New Roman" w:hAnsi="Times New Roman"/>
          <w:sz w:val="28"/>
          <w:szCs w:val="28"/>
          <w:lang w:eastAsia="ru-RU"/>
        </w:rPr>
        <w:t xml:space="preserve">«Забота» отряд волонтеров «Возрождение» МАОУ общеобразовательная школа № 6 </w:t>
      </w: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>для  участия  в  межтерриториальном  этапе  областного  смотра – конкурса.</w:t>
      </w:r>
    </w:p>
    <w:p w:rsidR="0025437D" w:rsidRPr="0025437D" w:rsidRDefault="0025437D" w:rsidP="0025437D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8"/>
          <w:lang w:eastAsia="ru-RU"/>
        </w:rPr>
        <w:t>4.  Наградить победителя и призёров конкурса  дипломами и подарками,  руководителей проектов – благодарственными письмами.   Вручение  наград  провести  в  торжественной  обстановке   в апреле 2013 года.</w:t>
      </w:r>
    </w:p>
    <w:p w:rsidR="0025437D" w:rsidRPr="0025437D" w:rsidRDefault="0025437D" w:rsidP="0025437D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4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>5.  Направить  данное  решение  органам  местного  самоуправления</w:t>
      </w:r>
      <w:r>
        <w:rPr>
          <w:rFonts w:ascii="Times New Roman CYR" w:eastAsia="Times New Roman" w:hAnsi="Times New Roman CYR"/>
          <w:sz w:val="28"/>
          <w:szCs w:val="24"/>
          <w:lang w:eastAsia="ru-RU"/>
        </w:rPr>
        <w:t xml:space="preserve"> </w:t>
      </w: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>Камышловского  городского  округа, победителям  и  призерам  конкурса, средствам  массовой  информации, разместить на сайте городской избирательной комиссии.</w:t>
      </w:r>
    </w:p>
    <w:p w:rsidR="00BF045E" w:rsidRDefault="0025437D" w:rsidP="0025437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437D">
        <w:rPr>
          <w:rFonts w:ascii="Times New Roman CYR" w:eastAsia="Times New Roman" w:hAnsi="Times New Roman CYR"/>
          <w:sz w:val="28"/>
          <w:szCs w:val="24"/>
          <w:lang w:eastAsia="ru-RU"/>
        </w:rPr>
        <w:t>6.  Контроль  исполнения данного решения возложить  на  председателя  избирательной  комиссии  А.С.Мотыцкого.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2F1515" w:rsidTr="00A32A06">
        <w:tc>
          <w:tcPr>
            <w:tcW w:w="5495" w:type="dxa"/>
          </w:tcPr>
          <w:p w:rsidR="00A32A06" w:rsidRPr="002F151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2F151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F151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2F1515" w:rsidTr="00A32A06">
        <w:tc>
          <w:tcPr>
            <w:tcW w:w="5495" w:type="dxa"/>
          </w:tcPr>
          <w:p w:rsidR="00A32A06" w:rsidRPr="002F151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F151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2F151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F151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F151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151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25437D" w:rsidRDefault="0025437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37D" w:rsidRDefault="0025437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37D" w:rsidRDefault="0025437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37D" w:rsidRDefault="0025437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37D" w:rsidRDefault="0025437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37D" w:rsidRDefault="0025437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37D" w:rsidRDefault="0025437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37D" w:rsidRDefault="0025437D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CE679B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E679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CE679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25437D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25437D" w:rsidRDefault="0025437D" w:rsidP="0025437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43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25437D" w:rsidRDefault="0025437D" w:rsidP="0025437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5437D" w:rsidRPr="0025437D" w:rsidRDefault="0025437D" w:rsidP="0025437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25437D">
        <w:rPr>
          <w:rFonts w:ascii="Times New Roman" w:eastAsia="Times New Roman" w:hAnsi="Times New Roman"/>
          <w:b/>
          <w:sz w:val="28"/>
          <w:szCs w:val="28"/>
          <w:lang w:eastAsia="ru-RU"/>
        </w:rPr>
        <w:t>Смета расходов</w:t>
      </w:r>
    </w:p>
    <w:p w:rsidR="0025437D" w:rsidRPr="0025437D" w:rsidRDefault="0025437D" w:rsidP="0025437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43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На приобретение подарков победителям городского этапа </w:t>
      </w:r>
    </w:p>
    <w:p w:rsidR="0025437D" w:rsidRPr="0025437D" w:rsidRDefault="0025437D" w:rsidP="0025437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437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областного конкурса «Будущее за нами!»</w:t>
      </w:r>
    </w:p>
    <w:p w:rsidR="0025437D" w:rsidRPr="0025437D" w:rsidRDefault="0025437D" w:rsidP="002543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292"/>
        <w:gridCol w:w="1913"/>
        <w:gridCol w:w="1911"/>
        <w:gridCol w:w="1914"/>
      </w:tblGrid>
      <w:tr w:rsidR="0025437D" w:rsidRPr="0025437D" w:rsidTr="007C6FD9">
        <w:tc>
          <w:tcPr>
            <w:tcW w:w="53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9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БК</w:t>
            </w:r>
          </w:p>
        </w:tc>
        <w:tc>
          <w:tcPr>
            <w:tcW w:w="191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91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915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5437D" w:rsidRPr="0025437D" w:rsidTr="007C6FD9">
        <w:tc>
          <w:tcPr>
            <w:tcW w:w="53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9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02901070200400244340</w:t>
            </w:r>
          </w:p>
        </w:tc>
        <w:tc>
          <w:tcPr>
            <w:tcW w:w="191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материальных запасов</w:t>
            </w:r>
          </w:p>
        </w:tc>
        <w:tc>
          <w:tcPr>
            <w:tcW w:w="191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915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Подарки для победителей конкурса</w:t>
            </w:r>
          </w:p>
        </w:tc>
      </w:tr>
      <w:tr w:rsidR="0025437D" w:rsidRPr="0025437D" w:rsidTr="007C6FD9">
        <w:tc>
          <w:tcPr>
            <w:tcW w:w="53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294" w:type="dxa"/>
          </w:tcPr>
          <w:p w:rsidR="0025437D" w:rsidRPr="0025437D" w:rsidRDefault="0025437D" w:rsidP="0025437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1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915" w:type="dxa"/>
          </w:tcPr>
          <w:p w:rsidR="0025437D" w:rsidRPr="0025437D" w:rsidRDefault="0025437D" w:rsidP="0025437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</w:tbl>
    <w:p w:rsidR="0025437D" w:rsidRPr="0025437D" w:rsidRDefault="0025437D" w:rsidP="002543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437D" w:rsidRDefault="0025437D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2D8" w:rsidRDefault="008102D8">
      <w:pPr>
        <w:spacing w:after="0" w:line="240" w:lineRule="auto"/>
      </w:pPr>
      <w:r>
        <w:separator/>
      </w:r>
    </w:p>
  </w:endnote>
  <w:endnote w:type="continuationSeparator" w:id="0">
    <w:p w:rsidR="008102D8" w:rsidRDefault="00810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2D8" w:rsidRDefault="008102D8">
      <w:pPr>
        <w:spacing w:after="0" w:line="240" w:lineRule="auto"/>
      </w:pPr>
      <w:r>
        <w:separator/>
      </w:r>
    </w:p>
  </w:footnote>
  <w:footnote w:type="continuationSeparator" w:id="0">
    <w:p w:rsidR="008102D8" w:rsidRDefault="00810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437D">
      <w:rPr>
        <w:rStyle w:val="a5"/>
        <w:noProof/>
      </w:rPr>
      <w:t>3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8102D8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E7E94"/>
    <w:multiLevelType w:val="hybridMultilevel"/>
    <w:tmpl w:val="DCB2587C"/>
    <w:lvl w:ilvl="0" w:tplc="DEF4F45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5437D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102D8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7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5437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5437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2016-05-26T06:01:00Z</dcterms:created>
  <dcterms:modified xsi:type="dcterms:W3CDTF">2016-05-26T06:01:00Z</dcterms:modified>
</cp:coreProperties>
</file>